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006B8" w14:textId="6D607E1F" w:rsidR="000E5B7F" w:rsidRDefault="00695F82" w:rsidP="0000623D">
      <w:pPr>
        <w:spacing w:after="0"/>
        <w:jc w:val="center"/>
        <w:rPr>
          <w:sz w:val="16"/>
          <w:szCs w:val="16"/>
        </w:rPr>
      </w:pPr>
      <w:r w:rsidRPr="00695F82">
        <w:rPr>
          <w:sz w:val="32"/>
          <w:szCs w:val="32"/>
        </w:rPr>
        <w:t>Biedboekje 10 Serie 1 Volgbod</w:t>
      </w:r>
      <w:r>
        <w:rPr>
          <w:sz w:val="32"/>
          <w:szCs w:val="32"/>
        </w:rPr>
        <w:t xml:space="preserve"> </w:t>
      </w:r>
      <w:r w:rsidR="00D527B3" w:rsidRPr="00D527B3">
        <w:rPr>
          <w:sz w:val="32"/>
          <w:szCs w:val="32"/>
        </w:rPr>
        <w:t>antwoorden</w:t>
      </w:r>
      <w:r w:rsidR="000E5B7F" w:rsidRPr="006F7AB3">
        <w:rPr>
          <w:sz w:val="16"/>
          <w:szCs w:val="16"/>
        </w:rPr>
        <w:br/>
      </w:r>
      <w:r w:rsidR="000E5B7F">
        <w:rPr>
          <w:sz w:val="16"/>
          <w:szCs w:val="16"/>
        </w:rPr>
        <w:t>Auteur: Thijs Op het Roodt</w:t>
      </w:r>
    </w:p>
    <w:p w14:paraId="30D273B9" w14:textId="77777777" w:rsidR="0000623D" w:rsidRDefault="0000623D" w:rsidP="0000623D">
      <w:pPr>
        <w:spacing w:after="0"/>
        <w:jc w:val="center"/>
      </w:pP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77F3F40B" w14:textId="77777777" w:rsidR="001D61A0" w:rsidRDefault="001D61A0" w:rsidP="00B10F83"/>
          <w:p w14:paraId="22502651" w14:textId="050420FD" w:rsidR="00695F82" w:rsidRDefault="00032951" w:rsidP="00032951">
            <w:r>
              <w:t>Met deze hand gaat u vermoedelijk 4</w:t>
            </w:r>
            <w:r w:rsidR="00695F82">
              <w:t xml:space="preserve"> </w:t>
            </w:r>
            <w:r w:rsidR="00695F82"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5"/>
                </mc:Choice>
                <mc:Fallback>
                  <w:t>♥</w:t>
                </mc:Fallback>
              </mc:AlternateContent>
            </w:r>
            <w:r w:rsidR="00695F82">
              <w:t xml:space="preserve"> slagen</w:t>
            </w:r>
            <w:r>
              <w:t xml:space="preserve"> maken. Dat is voldoende voor een volgbod van 1</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5"/>
                </mc:Choice>
                <mc:Fallback>
                  <w:t>♥</w:t>
                </mc:Fallback>
              </mc:AlternateContent>
            </w:r>
            <w:r>
              <w:t>. Leg ook een volgbod langs de regel van 2 en 3.</w:t>
            </w:r>
            <w:r>
              <w:br/>
              <w:t>Kwetsbaar mag 2 down en niet kwetsbaar mag ik 3 down.</w:t>
            </w:r>
            <w:r>
              <w:br/>
              <w:t>Maak ook de afspraak, dat de kleur waar je in volgt, minimaal 2 plaatjes heeft.</w:t>
            </w:r>
            <w:r>
              <w:br/>
            </w:r>
          </w:p>
        </w:tc>
      </w:tr>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42E0DD0B" w14:textId="77777777" w:rsidR="00117C7B" w:rsidRDefault="00117C7B" w:rsidP="000E5B7F"/>
          <w:p w14:paraId="3BAA168B" w14:textId="7BD968E7" w:rsidR="00FD1025" w:rsidRDefault="00032951" w:rsidP="00076DF5">
            <w:r>
              <w:t xml:space="preserve">Wanneer </w:t>
            </w:r>
            <w:r w:rsidR="00FC16D8"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FC16D8">
              <w:rPr>
                <w:color w:val="000000" w:themeColor="text1"/>
                <w:sz w:val="18"/>
                <w:szCs w:val="18"/>
              </w:rPr>
              <w:t xml:space="preserve"> </w:t>
            </w:r>
            <w:r>
              <w:t xml:space="preserve">heer voor mij zit, dan maak ik vermoedelijk 4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slagen. Met </w:t>
            </w:r>
            <w:r w:rsidRPr="00A4380F">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 xml:space="preserve">aas zijn  dat 5 slagen. Even terzijde. 2 plaatjes in de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kleur.</w:t>
            </w:r>
          </w:p>
          <w:p w14:paraId="39E74237" w14:textId="4B9F5C70" w:rsidR="00695F82" w:rsidRDefault="00695F82" w:rsidP="00076DF5"/>
        </w:tc>
      </w:tr>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t>3</w:t>
            </w:r>
          </w:p>
        </w:tc>
        <w:tc>
          <w:tcPr>
            <w:tcW w:w="7441" w:type="dxa"/>
            <w:vAlign w:val="center"/>
          </w:tcPr>
          <w:p w14:paraId="72BC625B" w14:textId="77777777" w:rsidR="00117C7B" w:rsidRDefault="00117C7B" w:rsidP="000E5B7F"/>
          <w:p w14:paraId="35AA2B84" w14:textId="77777777" w:rsidR="00C82F1C" w:rsidRDefault="00032951" w:rsidP="00032951">
            <w:r>
              <w:t>Gewoon een vraag. Hoe groot is de kans dat u 1</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t xml:space="preserve"> mag gaan spelen?</w:t>
            </w:r>
            <w:r>
              <w:br/>
              <w:t xml:space="preserve">U wordt er dadelijk uit geboden met een hoge kleur. </w:t>
            </w:r>
            <w:r>
              <w:br/>
              <w:t>Ondanks dat u niet kwetsbaar bent, heef u volgens de regel van 2 en 3 niet voldoende slagen. Dat bij elkaar zorgt ervoor dat ik pas.</w:t>
            </w:r>
          </w:p>
          <w:p w14:paraId="1B2A4B82" w14:textId="740D19F8" w:rsidR="00032951" w:rsidRDefault="00032951" w:rsidP="00032951"/>
        </w:tc>
      </w:tr>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7A489E22" w14:textId="77777777" w:rsidR="009F0C39" w:rsidRDefault="009F0C39" w:rsidP="00763206"/>
          <w:p w14:paraId="130D21D9" w14:textId="60AEC698" w:rsidR="00FD1025" w:rsidRDefault="00032951" w:rsidP="00763206">
            <w:r>
              <w:t>Onvoldoende slagen</w:t>
            </w:r>
            <w:r w:rsidR="00D036DF">
              <w:t>. Pas.</w:t>
            </w:r>
          </w:p>
          <w:p w14:paraId="3D627F5A" w14:textId="6A427847" w:rsidR="00D036DF" w:rsidRDefault="00D036DF" w:rsidP="00763206"/>
        </w:tc>
      </w:tr>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t>5</w:t>
            </w:r>
          </w:p>
        </w:tc>
        <w:tc>
          <w:tcPr>
            <w:tcW w:w="7441" w:type="dxa"/>
            <w:vAlign w:val="center"/>
          </w:tcPr>
          <w:p w14:paraId="79D61554" w14:textId="77777777" w:rsidR="009F0C39" w:rsidRDefault="009F0C39" w:rsidP="00356696"/>
          <w:p w14:paraId="3EEA0E1B" w14:textId="2B632DC6" w:rsidR="00076DF5" w:rsidRDefault="00032951" w:rsidP="0048475C">
            <w:r>
              <w:t>Heb 2 plaatjes en 5 slagen wanneer niet alles tegen zit.</w:t>
            </w:r>
            <w:r w:rsidR="007878C1">
              <w:t xml:space="preserve"> </w:t>
            </w:r>
            <w:r w:rsidR="007878C1">
              <w:br/>
              <w:t xml:space="preserve">Daarom bied ik 1 </w:t>
            </w:r>
            <w:r w:rsidR="007878C1"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7878C1">
              <w:t xml:space="preserve">. </w:t>
            </w:r>
            <w:r w:rsidR="007878C1">
              <w:br/>
            </w:r>
          </w:p>
        </w:tc>
      </w:tr>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5BBD2EBB" w14:textId="77777777" w:rsidR="009F0C39" w:rsidRDefault="009F0C39" w:rsidP="005262F9"/>
          <w:p w14:paraId="7F4A425E" w14:textId="028E6156" w:rsidR="00FD1025" w:rsidRDefault="0079093F" w:rsidP="00874005">
            <w:r>
              <w:t>Ook hier</w:t>
            </w:r>
            <w:r w:rsidR="00076DF5">
              <w:t>.</w:t>
            </w:r>
            <w:r>
              <w:t xml:space="preserve"> </w:t>
            </w:r>
            <w:r w:rsidR="005B5BA6">
              <w:t>D</w:t>
            </w:r>
            <w:r>
              <w:t xml:space="preserve">e </w:t>
            </w:r>
            <w:r w:rsidR="005B5BA6">
              <w:t>k</w:t>
            </w:r>
            <w:r>
              <w:t xml:space="preserve">ans </w:t>
            </w:r>
            <w:r w:rsidR="005B5BA6">
              <w:t xml:space="preserve">is </w:t>
            </w:r>
            <w:r>
              <w:t>klein dat wij in een van de hoge kleuren gaan spelen.</w:t>
            </w:r>
            <w:r>
              <w:br/>
              <w:t>Maar met een mooie 6-kaart, laat ik</w:t>
            </w:r>
            <w:r w:rsidR="005B5BA6">
              <w:t xml:space="preserve"> mij</w:t>
            </w:r>
            <w:r>
              <w:t xml:space="preserve"> in de eerste biedronde </w:t>
            </w:r>
            <w:r w:rsidR="005B5BA6">
              <w:t>even</w:t>
            </w:r>
            <w:r>
              <w:t xml:space="preserve"> horen met</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t xml:space="preserve">1. </w:t>
            </w:r>
          </w:p>
          <w:p w14:paraId="0183B170" w14:textId="61226359" w:rsidR="00076DF5" w:rsidRDefault="00076DF5" w:rsidP="00874005"/>
        </w:tc>
      </w:tr>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11EDC557" w14:textId="5E788758" w:rsidR="00874005" w:rsidRDefault="00B97787" w:rsidP="00874005">
            <w:r>
              <w:br/>
            </w:r>
            <w:r w:rsidR="005B5BA6">
              <w:t>Gewoon passen. Je krijgt met deze hand misschien 2</w:t>
            </w:r>
            <w:r w:rsidR="005B5BA6"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5B5BA6">
              <w:t xml:space="preserve"> slagen en 1 </w:t>
            </w:r>
            <w:r w:rsidR="005B5BA6"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rsidR="005B5BA6">
              <w:t xml:space="preserve"> slag.</w:t>
            </w:r>
          </w:p>
          <w:p w14:paraId="3C3ECD7C" w14:textId="1DFCE5C5" w:rsidR="00FD1025" w:rsidRDefault="00FD1025" w:rsidP="000E5B7F"/>
        </w:tc>
      </w:tr>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t>8</w:t>
            </w:r>
          </w:p>
        </w:tc>
        <w:tc>
          <w:tcPr>
            <w:tcW w:w="7441" w:type="dxa"/>
            <w:vAlign w:val="center"/>
          </w:tcPr>
          <w:p w14:paraId="21F4ED09" w14:textId="77777777" w:rsidR="005E5616" w:rsidRDefault="005E5616" w:rsidP="003137C7"/>
          <w:p w14:paraId="2FC7E03C" w14:textId="16DFBF9A" w:rsidR="00D162DF" w:rsidRDefault="005B5BA6" w:rsidP="00033444">
            <w:r>
              <w:t xml:space="preserve">Ik hoor nog wel eens, dat er zo destructief geboden wordt en dat dat het bridgespel niet ten goede komt. Ik wil het dan zo zeggen, wanner de regels het toestaan, is er niets aan de hand. Want met deze hand is 2 </w:t>
            </w:r>
            <w:r w:rsidRPr="00A4380F">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Pr>
                <w:color w:val="0070C0"/>
                <w:sz w:val="18"/>
                <w:szCs w:val="18"/>
              </w:rPr>
              <w:t xml:space="preserve"> </w:t>
            </w:r>
            <w:r>
              <w:t>bieden ervoor zorgen dat er geen 1</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 xml:space="preserve"> of 1 Sans Atout  geboden kan worden.  </w:t>
            </w:r>
            <w:r>
              <w:br/>
              <w:t>Daarom bied ik 2</w:t>
            </w:r>
            <w:r w:rsidRPr="00A4380F">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t>.</w:t>
            </w:r>
            <w:r>
              <w:br/>
            </w:r>
          </w:p>
        </w:tc>
      </w:tr>
    </w:tbl>
    <w:p w14:paraId="42B11284" w14:textId="77777777" w:rsidR="00DD1C08" w:rsidRDefault="00DD1C08">
      <w:r>
        <w:br w:type="page"/>
      </w:r>
    </w:p>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lastRenderedPageBreak/>
              <w:t>9</w:t>
            </w:r>
          </w:p>
        </w:tc>
        <w:tc>
          <w:tcPr>
            <w:tcW w:w="7441" w:type="dxa"/>
            <w:vAlign w:val="center"/>
          </w:tcPr>
          <w:p w14:paraId="7FA794B5" w14:textId="6FCBE824" w:rsidR="00E34C25" w:rsidRDefault="00DD1C08" w:rsidP="00691EAC">
            <w:r>
              <w:br/>
            </w:r>
            <w:r w:rsidR="002A742D">
              <w:t xml:space="preserve">Het is een lastige. Ik maak vermoedelijk 3 </w:t>
            </w:r>
            <w:r w:rsidR="002A742D"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5"/>
                </mc:Choice>
                <mc:Fallback>
                  <w:t>♥</w:t>
                </mc:Fallback>
              </mc:AlternateContent>
            </w:r>
            <w:r w:rsidR="002A742D">
              <w:rPr>
                <w:color w:val="C00000"/>
                <w:sz w:val="18"/>
                <w:szCs w:val="18"/>
              </w:rPr>
              <w:t xml:space="preserve"> </w:t>
            </w:r>
            <w:r w:rsidR="002A742D">
              <w:t xml:space="preserve">slagen, 1 </w:t>
            </w:r>
            <w:r w:rsidR="002A742D"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sidR="002A742D">
              <w:rPr>
                <w:color w:val="000000" w:themeColor="text1"/>
                <w:sz w:val="18"/>
                <w:szCs w:val="18"/>
              </w:rPr>
              <w:t xml:space="preserve"> </w:t>
            </w:r>
            <w:r w:rsidR="002A742D">
              <w:t xml:space="preserve">slag en 1 </w:t>
            </w:r>
            <w:r w:rsidR="002A742D"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rsidR="002A742D">
              <w:t xml:space="preserve"> slag.</w:t>
            </w:r>
            <w:r w:rsidR="002A742D">
              <w:br/>
              <w:t xml:space="preserve">Is voldoende om met 1 </w:t>
            </w:r>
            <w:r w:rsidR="002A742D"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5"/>
                </mc:Choice>
                <mc:Fallback>
                  <w:t>♥</w:t>
                </mc:Fallback>
              </mc:AlternateContent>
            </w:r>
            <w:r w:rsidR="002A742D">
              <w:t xml:space="preserve"> te volgen. Maar ik overweeg ook een doublet.</w:t>
            </w:r>
            <w:r w:rsidR="002A742D">
              <w:br/>
              <w:t>Ik kan alle 3 andere kleuren verdragen. Alleen  ik heb geen opening.</w:t>
            </w:r>
            <w:r w:rsidR="002A742D">
              <w:br/>
              <w:t xml:space="preserve">Alhoewel. Wanneer wij troef gaan spelen, dan heb ik met singelton </w:t>
            </w:r>
            <w:r w:rsidR="002A742D" w:rsidRPr="00A4380F">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2A742D">
              <w:t xml:space="preserve">, 2 distributie punten. Dan heb ik wel een opening. Maar stel, dat mijn rechter buurman met een 2 </w:t>
            </w:r>
            <w:r w:rsidR="002A742D" w:rsidRPr="00A4380F">
              <w:rPr>
                <mc:AlternateContent>
                  <mc:Choice Requires="w16se"/>
                  <mc:Fallback>
                    <w:rFonts w:ascii="Segoe UI Emoji" w:eastAsia="Segoe UI Emoji" w:hAnsi="Segoe UI Emoji" w:cs="Segoe UI Emoji"/>
                  </mc:Fallback>
                </mc:AlternateContent>
                <w:color w:val="0070C0"/>
                <w:sz w:val="18"/>
                <w:szCs w:val="18"/>
              </w:rPr>
              <mc:AlternateContent>
                <mc:Choice Requires="w16se">
                  <w16se:symEx w16se:font="Segoe UI Emoji" w16se:char="2663"/>
                </mc:Choice>
                <mc:Fallback>
                  <w:t>♣</w:t>
                </mc:Fallback>
              </mc:AlternateContent>
            </w:r>
            <w:r w:rsidR="002A742D">
              <w:t xml:space="preserve"> kaart opent, wat zou er dan door mijn partner geboden gaan worden. Precies 1 Sans Atout en heb ik maar 11 punten. Ik leg Doublet.</w:t>
            </w:r>
          </w:p>
          <w:p w14:paraId="48D72581" w14:textId="48910CDF" w:rsidR="00E34C25" w:rsidRDefault="00E34C25" w:rsidP="00691EAC"/>
        </w:tc>
      </w:tr>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7A5339C4" w14:textId="77777777" w:rsidR="00C14B7F" w:rsidRDefault="00C14B7F" w:rsidP="000E5B7F"/>
          <w:p w14:paraId="488E99F1" w14:textId="75B74D49" w:rsidR="00E34C25" w:rsidRDefault="002A742D" w:rsidP="000E5B7F">
            <w:r>
              <w:t>Zo mooi als mijn hand er ook uit ziet. Het is niks om te spelen. Wel om tegen te spelen. Ik pas.</w:t>
            </w:r>
          </w:p>
          <w:p w14:paraId="28815DEF" w14:textId="65DC1E98" w:rsidR="00E34C25" w:rsidRDefault="00E34C25" w:rsidP="000E5B7F"/>
        </w:tc>
      </w:tr>
      <w:tr w:rsidR="00C20184" w14:paraId="32D3F654" w14:textId="77777777" w:rsidTr="000E5B7F">
        <w:tc>
          <w:tcPr>
            <w:tcW w:w="732" w:type="dxa"/>
            <w:vAlign w:val="center"/>
          </w:tcPr>
          <w:p w14:paraId="62714A4C" w14:textId="77777777" w:rsidR="00C20184" w:rsidRPr="003832EC" w:rsidRDefault="00C20184" w:rsidP="00C20184">
            <w:pPr>
              <w:jc w:val="center"/>
              <w:rPr>
                <w:b/>
                <w:bCs/>
                <w:sz w:val="28"/>
                <w:szCs w:val="28"/>
              </w:rPr>
            </w:pPr>
            <w:r w:rsidRPr="003832EC">
              <w:rPr>
                <w:b/>
                <w:bCs/>
                <w:sz w:val="28"/>
                <w:szCs w:val="28"/>
              </w:rPr>
              <w:t>11</w:t>
            </w:r>
          </w:p>
        </w:tc>
        <w:tc>
          <w:tcPr>
            <w:tcW w:w="7441" w:type="dxa"/>
            <w:vAlign w:val="center"/>
          </w:tcPr>
          <w:p w14:paraId="7FCC5065" w14:textId="77777777" w:rsidR="00C20184" w:rsidRDefault="00C20184" w:rsidP="00C20184"/>
          <w:p w14:paraId="5C353D62" w14:textId="63AD2817" w:rsidR="00C20184" w:rsidRDefault="002A742D" w:rsidP="00C20184">
            <w:r>
              <w:t>Ik maak met deze hand vermoedelijk 3 slagen. Veel te weinig. Ik pas.</w:t>
            </w:r>
          </w:p>
          <w:p w14:paraId="2F3C2E96" w14:textId="31C0F92B" w:rsidR="00C20184" w:rsidRDefault="00C20184" w:rsidP="00C20184"/>
        </w:tc>
      </w:tr>
      <w:tr w:rsidR="009E184E" w14:paraId="0BDB3120" w14:textId="77777777" w:rsidTr="000E5B7F">
        <w:tc>
          <w:tcPr>
            <w:tcW w:w="732" w:type="dxa"/>
            <w:vAlign w:val="center"/>
          </w:tcPr>
          <w:p w14:paraId="089DB316" w14:textId="0F610BF8" w:rsidR="009E184E" w:rsidRPr="003832EC" w:rsidRDefault="000570D1" w:rsidP="000E5B7F">
            <w:pPr>
              <w:jc w:val="center"/>
              <w:rPr>
                <w:b/>
                <w:bCs/>
                <w:sz w:val="28"/>
                <w:szCs w:val="28"/>
              </w:rPr>
            </w:pPr>
            <w:r>
              <w:rPr>
                <w:b/>
                <w:bCs/>
                <w:sz w:val="28"/>
                <w:szCs w:val="28"/>
              </w:rPr>
              <w:t>1</w:t>
            </w:r>
            <w:r w:rsidR="009E184E" w:rsidRPr="003832EC">
              <w:rPr>
                <w:b/>
                <w:bCs/>
                <w:sz w:val="28"/>
                <w:szCs w:val="28"/>
              </w:rPr>
              <w:t>2</w:t>
            </w:r>
          </w:p>
        </w:tc>
        <w:tc>
          <w:tcPr>
            <w:tcW w:w="7441" w:type="dxa"/>
            <w:vAlign w:val="center"/>
          </w:tcPr>
          <w:p w14:paraId="1E295F08" w14:textId="77777777" w:rsidR="00C14B7F" w:rsidRDefault="00C14B7F" w:rsidP="00483B28"/>
          <w:p w14:paraId="24EBF9CF" w14:textId="20528853" w:rsidR="00A4380F" w:rsidRDefault="002A742D" w:rsidP="00C20184">
            <w:r>
              <w:t>Zonder na te denken 2</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t xml:space="preserve">.  Ik maak 5 </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rPr>
                <w:color w:val="C00000"/>
                <w:sz w:val="18"/>
                <w:szCs w:val="18"/>
              </w:rPr>
              <w:t xml:space="preserve"> </w:t>
            </w:r>
            <w:r>
              <w:t xml:space="preserve">slagen en 1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color w:val="000000" w:themeColor="text1"/>
                <w:sz w:val="18"/>
                <w:szCs w:val="18"/>
              </w:rPr>
              <w:t xml:space="preserve"> </w:t>
            </w:r>
            <w:r>
              <w:t>slag.</w:t>
            </w:r>
            <w:r>
              <w:br/>
            </w:r>
          </w:p>
        </w:tc>
      </w:tr>
      <w:tr w:rsidR="009E184E" w14:paraId="2671B162" w14:textId="77777777" w:rsidTr="000E5B7F">
        <w:tc>
          <w:tcPr>
            <w:tcW w:w="732" w:type="dxa"/>
            <w:vAlign w:val="center"/>
          </w:tcPr>
          <w:p w14:paraId="72F85191" w14:textId="77777777" w:rsidR="009E184E" w:rsidRPr="003832EC" w:rsidRDefault="009E184E" w:rsidP="000E5B7F">
            <w:pPr>
              <w:jc w:val="center"/>
              <w:rPr>
                <w:b/>
                <w:bCs/>
                <w:sz w:val="28"/>
                <w:szCs w:val="28"/>
              </w:rPr>
            </w:pPr>
            <w:r w:rsidRPr="003832EC">
              <w:rPr>
                <w:b/>
                <w:bCs/>
                <w:sz w:val="28"/>
                <w:szCs w:val="28"/>
              </w:rPr>
              <w:t>13</w:t>
            </w:r>
          </w:p>
        </w:tc>
        <w:tc>
          <w:tcPr>
            <w:tcW w:w="7441" w:type="dxa"/>
            <w:vAlign w:val="center"/>
          </w:tcPr>
          <w:p w14:paraId="4BC3BA74" w14:textId="77777777" w:rsidR="00C14B7F" w:rsidRDefault="00C14B7F" w:rsidP="000E5B7F"/>
          <w:p w14:paraId="064814A6" w14:textId="6EE97C5D" w:rsidR="00A4380F" w:rsidRDefault="002A742D" w:rsidP="00706E98">
            <w:r>
              <w:t>Geen hand om te bieden. Ik pas.</w:t>
            </w:r>
          </w:p>
          <w:p w14:paraId="3B5E29AD" w14:textId="79B094C4" w:rsidR="00706E98" w:rsidRDefault="00706E98" w:rsidP="00706E98"/>
        </w:tc>
      </w:tr>
      <w:tr w:rsidR="009E184E" w14:paraId="213EE586" w14:textId="77777777" w:rsidTr="000E5B7F">
        <w:tc>
          <w:tcPr>
            <w:tcW w:w="732" w:type="dxa"/>
            <w:vAlign w:val="center"/>
          </w:tcPr>
          <w:p w14:paraId="72AEC6C7" w14:textId="77777777" w:rsidR="009E184E" w:rsidRPr="003832EC" w:rsidRDefault="009E184E" w:rsidP="000E5B7F">
            <w:pPr>
              <w:jc w:val="center"/>
              <w:rPr>
                <w:b/>
                <w:bCs/>
                <w:sz w:val="28"/>
                <w:szCs w:val="28"/>
              </w:rPr>
            </w:pPr>
            <w:r w:rsidRPr="003832EC">
              <w:rPr>
                <w:b/>
                <w:bCs/>
                <w:sz w:val="28"/>
                <w:szCs w:val="28"/>
              </w:rPr>
              <w:t>14</w:t>
            </w:r>
          </w:p>
        </w:tc>
        <w:tc>
          <w:tcPr>
            <w:tcW w:w="7441" w:type="dxa"/>
            <w:vAlign w:val="center"/>
          </w:tcPr>
          <w:p w14:paraId="18F57A50" w14:textId="77777777" w:rsidR="00C14B7F" w:rsidRDefault="00C14B7F" w:rsidP="000E5B7F"/>
          <w:p w14:paraId="56B3C213" w14:textId="5E0DAF8C" w:rsidR="00A4380F" w:rsidRDefault="002A742D" w:rsidP="00470043">
            <w:r>
              <w:t xml:space="preserve">Van mag de tegenpartij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color w:val="000000" w:themeColor="text1"/>
                <w:sz w:val="18"/>
                <w:szCs w:val="18"/>
              </w:rPr>
              <w:t xml:space="preserve"> </w:t>
            </w:r>
            <w:r>
              <w:t>spelen. IK pas.</w:t>
            </w:r>
          </w:p>
          <w:p w14:paraId="360CB9C1" w14:textId="6AB256AB" w:rsidR="00470043" w:rsidRDefault="00470043" w:rsidP="00470043"/>
        </w:tc>
      </w:tr>
      <w:tr w:rsidR="009E184E" w14:paraId="48512860" w14:textId="77777777" w:rsidTr="000E5B7F">
        <w:tc>
          <w:tcPr>
            <w:tcW w:w="732" w:type="dxa"/>
            <w:vAlign w:val="center"/>
          </w:tcPr>
          <w:p w14:paraId="04F8194E" w14:textId="77777777" w:rsidR="009E184E" w:rsidRPr="003832EC" w:rsidRDefault="009E184E" w:rsidP="000E5B7F">
            <w:pPr>
              <w:jc w:val="center"/>
              <w:rPr>
                <w:b/>
                <w:bCs/>
                <w:sz w:val="28"/>
                <w:szCs w:val="28"/>
              </w:rPr>
            </w:pPr>
            <w:r w:rsidRPr="003832EC">
              <w:rPr>
                <w:b/>
                <w:bCs/>
                <w:sz w:val="28"/>
                <w:szCs w:val="28"/>
              </w:rPr>
              <w:t>15</w:t>
            </w:r>
          </w:p>
        </w:tc>
        <w:tc>
          <w:tcPr>
            <w:tcW w:w="7441" w:type="dxa"/>
            <w:vAlign w:val="center"/>
          </w:tcPr>
          <w:p w14:paraId="268FB026" w14:textId="77777777" w:rsidR="00C14B7F" w:rsidRDefault="00C14B7F" w:rsidP="00C14B7F"/>
          <w:p w14:paraId="5A347DEB" w14:textId="59818FE2" w:rsidR="00A4380F" w:rsidRDefault="002A742D" w:rsidP="00C14B7F">
            <w:r>
              <w:t xml:space="preserve">Ook hier, </w:t>
            </w:r>
            <w:r w:rsidR="00E800DC">
              <w:t>n</w:t>
            </w:r>
            <w:r>
              <w:t>iet gaan bieden. U hand is veel te zwak. Passen.</w:t>
            </w:r>
          </w:p>
          <w:p w14:paraId="3CEF6DB9" w14:textId="71656730" w:rsidR="00A4380F" w:rsidRDefault="00A4380F" w:rsidP="00C14B7F"/>
        </w:tc>
      </w:tr>
      <w:tr w:rsidR="009E184E" w14:paraId="66751DE6" w14:textId="77777777" w:rsidTr="000E5B7F">
        <w:tc>
          <w:tcPr>
            <w:tcW w:w="732" w:type="dxa"/>
            <w:vAlign w:val="center"/>
          </w:tcPr>
          <w:p w14:paraId="6C86C05E" w14:textId="77777777" w:rsidR="009E184E" w:rsidRPr="003832EC" w:rsidRDefault="009E184E" w:rsidP="000E5B7F">
            <w:pPr>
              <w:jc w:val="center"/>
              <w:rPr>
                <w:b/>
                <w:bCs/>
                <w:sz w:val="28"/>
                <w:szCs w:val="28"/>
              </w:rPr>
            </w:pPr>
            <w:r w:rsidRPr="003832EC">
              <w:rPr>
                <w:b/>
                <w:bCs/>
                <w:sz w:val="28"/>
                <w:szCs w:val="28"/>
              </w:rPr>
              <w:t>16</w:t>
            </w:r>
          </w:p>
        </w:tc>
        <w:tc>
          <w:tcPr>
            <w:tcW w:w="7441" w:type="dxa"/>
            <w:vAlign w:val="center"/>
          </w:tcPr>
          <w:p w14:paraId="7ECDB586" w14:textId="77777777" w:rsidR="00470043" w:rsidRDefault="00470043" w:rsidP="007326B5"/>
          <w:p w14:paraId="0553F35B" w14:textId="0DCDCB91" w:rsidR="007326B5" w:rsidRDefault="00E800DC" w:rsidP="007326B5">
            <w:r>
              <w:t>U wordt er in de hoge kleuren uitgeboden of we komen in een misfit te zitten.</w:t>
            </w:r>
            <w:r>
              <w:br/>
              <w:t>Pas.</w:t>
            </w:r>
          </w:p>
          <w:p w14:paraId="088EB9A8" w14:textId="6F756295" w:rsidR="007326B5" w:rsidRDefault="007326B5" w:rsidP="007326B5"/>
        </w:tc>
      </w:tr>
      <w:tr w:rsidR="009E184E" w14:paraId="12CD4DDA" w14:textId="77777777" w:rsidTr="000E5B7F">
        <w:tc>
          <w:tcPr>
            <w:tcW w:w="732" w:type="dxa"/>
            <w:vAlign w:val="center"/>
          </w:tcPr>
          <w:p w14:paraId="3608DF6A" w14:textId="30C7DFB3" w:rsidR="009E184E" w:rsidRPr="003832EC" w:rsidRDefault="009E184E" w:rsidP="000E5B7F">
            <w:pPr>
              <w:jc w:val="center"/>
              <w:rPr>
                <w:b/>
                <w:bCs/>
                <w:sz w:val="28"/>
                <w:szCs w:val="28"/>
              </w:rPr>
            </w:pPr>
            <w:r w:rsidRPr="003832EC">
              <w:rPr>
                <w:b/>
                <w:bCs/>
                <w:sz w:val="28"/>
                <w:szCs w:val="28"/>
              </w:rPr>
              <w:t>17</w:t>
            </w:r>
          </w:p>
        </w:tc>
        <w:tc>
          <w:tcPr>
            <w:tcW w:w="7441" w:type="dxa"/>
            <w:vAlign w:val="center"/>
          </w:tcPr>
          <w:p w14:paraId="528DE507" w14:textId="77777777" w:rsidR="00C14B7F" w:rsidRDefault="00C14B7F" w:rsidP="00E1010F"/>
          <w:p w14:paraId="58457966" w14:textId="0F3591F9" w:rsidR="002E06FD" w:rsidRDefault="00E800DC" w:rsidP="002E06FD">
            <w:r>
              <w:t xml:space="preserve">Ik mag van uitgaan dat </w:t>
            </w:r>
            <w:r w:rsidRPr="00FD1025">
              <w:rPr>
                <mc:AlternateContent>
                  <mc:Choice Requires="w16se"/>
                  <mc:Fallback>
                    <w:rFonts w:ascii="Segoe UI Emoji" w:eastAsia="Segoe UI Emoji" w:hAnsi="Segoe UI Emoji" w:cs="Segoe UI Emoji"/>
                  </mc:Fallback>
                </mc:AlternateContent>
                <w:color w:val="C00000"/>
                <w:sz w:val="18"/>
                <w:szCs w:val="18"/>
              </w:rPr>
              <mc:AlternateContent>
                <mc:Choice Requires="w16se">
                  <w16se:symEx w16se:font="Segoe UI Emoji" w16se:char="2666"/>
                </mc:Choice>
                <mc:Fallback>
                  <w:t>♦</w:t>
                </mc:Fallback>
              </mc:AlternateContent>
            </w:r>
            <w:r>
              <w:t xml:space="preserve"> aas, vrouw 2 slagen zijn. Mijn 6-kaart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color w:val="000000" w:themeColor="text1"/>
                <w:sz w:val="18"/>
                <w:szCs w:val="18"/>
              </w:rPr>
              <w:t xml:space="preserve"> </w:t>
            </w:r>
            <w:r>
              <w:t xml:space="preserve">levert mij ook 4 slagen op. Daarom bied ik 1 </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t>.</w:t>
            </w:r>
          </w:p>
          <w:p w14:paraId="0D6FBDB4" w14:textId="28981CA1" w:rsidR="007326B5" w:rsidRDefault="007326B5" w:rsidP="00E1010F"/>
        </w:tc>
      </w:tr>
      <w:tr w:rsidR="009E184E" w14:paraId="6C59D33D" w14:textId="77777777" w:rsidTr="000E5B7F">
        <w:tc>
          <w:tcPr>
            <w:tcW w:w="732" w:type="dxa"/>
            <w:vAlign w:val="center"/>
          </w:tcPr>
          <w:p w14:paraId="69306528" w14:textId="77777777" w:rsidR="009E184E" w:rsidRPr="003832EC" w:rsidRDefault="009E184E" w:rsidP="000E5B7F">
            <w:pPr>
              <w:jc w:val="center"/>
              <w:rPr>
                <w:b/>
                <w:bCs/>
                <w:sz w:val="28"/>
                <w:szCs w:val="28"/>
              </w:rPr>
            </w:pPr>
            <w:r w:rsidRPr="003832EC">
              <w:rPr>
                <w:b/>
                <w:bCs/>
                <w:sz w:val="28"/>
                <w:szCs w:val="28"/>
              </w:rPr>
              <w:t>18</w:t>
            </w:r>
          </w:p>
        </w:tc>
        <w:tc>
          <w:tcPr>
            <w:tcW w:w="7441" w:type="dxa"/>
            <w:vAlign w:val="center"/>
          </w:tcPr>
          <w:p w14:paraId="60F756A2" w14:textId="3F55600F" w:rsidR="00C14B7F" w:rsidRPr="007326B5" w:rsidRDefault="00C14B7F" w:rsidP="009C2896">
            <w:pPr>
              <w:rPr>
                <w:color w:val="000000" w:themeColor="text1"/>
              </w:rPr>
            </w:pPr>
          </w:p>
          <w:p w14:paraId="7D732855" w14:textId="77777777" w:rsidR="007326B5" w:rsidRDefault="00E800DC" w:rsidP="007326B5">
            <w:pPr>
              <w:rPr>
                <w:color w:val="000000" w:themeColor="text1"/>
              </w:rPr>
            </w:pPr>
            <w:r>
              <w:rPr>
                <w:color w:val="000000" w:themeColor="text1"/>
              </w:rPr>
              <w:t>Kwetsbaar, gewoon passen. Je hoeft niet te bieden wanner je een 5-kaart hebt.</w:t>
            </w:r>
          </w:p>
          <w:p w14:paraId="00A59BE2" w14:textId="29BE1D34" w:rsidR="00E800DC" w:rsidRPr="007326B5" w:rsidRDefault="00E800DC" w:rsidP="007326B5">
            <w:pPr>
              <w:rPr>
                <w:color w:val="000000" w:themeColor="text1"/>
              </w:rPr>
            </w:pPr>
          </w:p>
        </w:tc>
      </w:tr>
      <w:tr w:rsidR="009E184E" w14:paraId="6C09267B" w14:textId="77777777" w:rsidTr="000E5B7F">
        <w:tc>
          <w:tcPr>
            <w:tcW w:w="732" w:type="dxa"/>
            <w:vAlign w:val="center"/>
          </w:tcPr>
          <w:p w14:paraId="4D09B675" w14:textId="77777777" w:rsidR="009E184E" w:rsidRPr="003832EC" w:rsidRDefault="009E184E" w:rsidP="000E5B7F">
            <w:pPr>
              <w:jc w:val="center"/>
              <w:rPr>
                <w:b/>
                <w:bCs/>
                <w:sz w:val="28"/>
                <w:szCs w:val="28"/>
              </w:rPr>
            </w:pPr>
            <w:r w:rsidRPr="003832EC">
              <w:rPr>
                <w:b/>
                <w:bCs/>
                <w:sz w:val="28"/>
                <w:szCs w:val="28"/>
              </w:rPr>
              <w:t>19</w:t>
            </w:r>
          </w:p>
        </w:tc>
        <w:tc>
          <w:tcPr>
            <w:tcW w:w="7441" w:type="dxa"/>
            <w:vAlign w:val="center"/>
          </w:tcPr>
          <w:p w14:paraId="584531AF" w14:textId="77777777" w:rsidR="00C14B7F" w:rsidRDefault="00C14B7F" w:rsidP="000E5B7F">
            <w:pPr>
              <w:rPr>
                <w:color w:val="000000" w:themeColor="text1"/>
              </w:rPr>
            </w:pPr>
          </w:p>
          <w:p w14:paraId="08A99015" w14:textId="794F496C" w:rsidR="007326B5" w:rsidRPr="007326B5" w:rsidRDefault="00E800DC" w:rsidP="00906510">
            <w:pPr>
              <w:rPr>
                <w:color w:val="000000" w:themeColor="text1"/>
              </w:rPr>
            </w:pPr>
            <w:r>
              <w:rPr>
                <w:color w:val="000000" w:themeColor="text1"/>
              </w:rPr>
              <w:t>Met deze hand, zou mijn 2</w:t>
            </w:r>
            <w:r w:rsidRPr="00E800DC">
              <w:rPr>
                <w:color w:val="000000" w:themeColor="text1"/>
                <w:vertAlign w:val="superscript"/>
              </w:rPr>
              <w:t>e</w:t>
            </w:r>
            <w:r>
              <w:rPr>
                <w:color w:val="000000" w:themeColor="text1"/>
              </w:rPr>
              <w:t xml:space="preserve"> kleur nog wel troef kunne worden.</w:t>
            </w:r>
            <w:r>
              <w:rPr>
                <w:color w:val="000000" w:themeColor="text1"/>
              </w:rPr>
              <w:br/>
              <w:t>Daarom 1</w:t>
            </w:r>
            <w:r w:rsidRPr="00FD1025">
              <w:rPr>
                <mc:AlternateContent>
                  <mc:Choice Requires="w16se"/>
                  <mc:Fallback>
                    <w:rFonts w:ascii="Segoe UI Emoji" w:eastAsia="Segoe UI Emoji" w:hAnsi="Segoe UI Emoji" w:cs="Segoe UI Emoji"/>
                  </mc:Fallback>
                </mc:AlternateContent>
                <w:color w:val="000000" w:themeColor="text1"/>
                <w:sz w:val="18"/>
                <w:szCs w:val="18"/>
              </w:rPr>
              <mc:AlternateContent>
                <mc:Choice Requires="w16se">
                  <w16se:symEx w16se:font="Segoe UI Emoji" w16se:char="2660"/>
                </mc:Choice>
                <mc:Fallback>
                  <w:t>♠</w:t>
                </mc:Fallback>
              </mc:AlternateContent>
            </w:r>
            <w:r>
              <w:rPr>
                <w:color w:val="000000" w:themeColor="text1"/>
              </w:rPr>
              <w:t>.</w:t>
            </w:r>
            <w:r>
              <w:rPr>
                <w:color w:val="000000" w:themeColor="text1"/>
              </w:rPr>
              <w:br/>
            </w:r>
          </w:p>
        </w:tc>
      </w:tr>
      <w:tr w:rsidR="009E184E" w14:paraId="4C4D09E7" w14:textId="77777777" w:rsidTr="000E5B7F">
        <w:tc>
          <w:tcPr>
            <w:tcW w:w="732" w:type="dxa"/>
            <w:vAlign w:val="center"/>
          </w:tcPr>
          <w:p w14:paraId="36162702" w14:textId="77777777" w:rsidR="009E184E" w:rsidRPr="003832EC" w:rsidRDefault="009E184E" w:rsidP="000E5B7F">
            <w:pPr>
              <w:jc w:val="center"/>
              <w:rPr>
                <w:b/>
                <w:bCs/>
                <w:sz w:val="28"/>
                <w:szCs w:val="28"/>
              </w:rPr>
            </w:pPr>
            <w:r w:rsidRPr="003832EC">
              <w:rPr>
                <w:b/>
                <w:bCs/>
                <w:sz w:val="28"/>
                <w:szCs w:val="28"/>
              </w:rPr>
              <w:t>20</w:t>
            </w:r>
          </w:p>
        </w:tc>
        <w:tc>
          <w:tcPr>
            <w:tcW w:w="7441" w:type="dxa"/>
            <w:vAlign w:val="center"/>
          </w:tcPr>
          <w:p w14:paraId="0C1C8278" w14:textId="621AB482" w:rsidR="007326B5" w:rsidRDefault="00E800DC" w:rsidP="000E5B7F">
            <w:r>
              <w:br/>
              <w:t>Kwetsbaar. Uw hand is te zwak. Lekker pas.</w:t>
            </w:r>
          </w:p>
          <w:p w14:paraId="0AE347FA" w14:textId="4FE48058" w:rsidR="007326B5" w:rsidRPr="007326B5" w:rsidRDefault="007326B5" w:rsidP="000E5B7F"/>
        </w:tc>
      </w:tr>
    </w:tbl>
    <w:p w14:paraId="4281B2B7" w14:textId="77777777" w:rsidR="00294F94" w:rsidRDefault="00294F94" w:rsidP="00906510"/>
    <w:sectPr w:rsidR="00294F94" w:rsidSect="00906510">
      <w:headerReference w:type="default" r:id="rId6"/>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2AC92" w14:textId="77777777" w:rsidR="00A5366E" w:rsidRDefault="00A5366E" w:rsidP="00FC3A76">
      <w:pPr>
        <w:spacing w:after="0" w:line="240" w:lineRule="auto"/>
      </w:pPr>
      <w:r>
        <w:separator/>
      </w:r>
    </w:p>
  </w:endnote>
  <w:endnote w:type="continuationSeparator" w:id="0">
    <w:p w14:paraId="6A3885C8" w14:textId="77777777" w:rsidR="00A5366E" w:rsidRDefault="00A5366E"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1E8C0" w14:textId="77777777" w:rsidR="00A5366E" w:rsidRDefault="00A5366E" w:rsidP="00FC3A76">
      <w:pPr>
        <w:spacing w:after="0" w:line="240" w:lineRule="auto"/>
      </w:pPr>
      <w:r>
        <w:separator/>
      </w:r>
    </w:p>
  </w:footnote>
  <w:footnote w:type="continuationSeparator" w:id="0">
    <w:p w14:paraId="354B65CE" w14:textId="77777777" w:rsidR="00A5366E" w:rsidRDefault="00A5366E"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30" name="Afbeelding 30"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593042" w:rsidRDefault="00FC3A76" w:rsidP="00FC3A76">
    <w:pPr>
      <w:spacing w:after="0"/>
      <w:ind w:left="-1276" w:firstLine="1276"/>
      <w:jc w:val="center"/>
      <w:rPr>
        <w:lang w:val="en-GB"/>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593042" w:rsidRDefault="00FC3A76" w:rsidP="00FC3A76">
    <w:pPr>
      <w:pStyle w:val="Kopteks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623D"/>
    <w:rsid w:val="00024608"/>
    <w:rsid w:val="00032951"/>
    <w:rsid w:val="00033444"/>
    <w:rsid w:val="000354E9"/>
    <w:rsid w:val="000451BE"/>
    <w:rsid w:val="000570D1"/>
    <w:rsid w:val="00076DF5"/>
    <w:rsid w:val="00081FA1"/>
    <w:rsid w:val="000902D2"/>
    <w:rsid w:val="00091F75"/>
    <w:rsid w:val="00092BD3"/>
    <w:rsid w:val="0009629C"/>
    <w:rsid w:val="000E4A2E"/>
    <w:rsid w:val="000E5B7F"/>
    <w:rsid w:val="000F4E99"/>
    <w:rsid w:val="00117C7B"/>
    <w:rsid w:val="00122C0A"/>
    <w:rsid w:val="00136E8B"/>
    <w:rsid w:val="0016094F"/>
    <w:rsid w:val="00161E1D"/>
    <w:rsid w:val="00187976"/>
    <w:rsid w:val="001C2509"/>
    <w:rsid w:val="001C5D13"/>
    <w:rsid w:val="001C703A"/>
    <w:rsid w:val="001D61A0"/>
    <w:rsid w:val="00203B49"/>
    <w:rsid w:val="002201EB"/>
    <w:rsid w:val="002204BE"/>
    <w:rsid w:val="00224286"/>
    <w:rsid w:val="00236A3D"/>
    <w:rsid w:val="002579EC"/>
    <w:rsid w:val="00264FCE"/>
    <w:rsid w:val="00277281"/>
    <w:rsid w:val="002847F0"/>
    <w:rsid w:val="00294F94"/>
    <w:rsid w:val="002A742D"/>
    <w:rsid w:val="002D0352"/>
    <w:rsid w:val="002E06FD"/>
    <w:rsid w:val="003137C7"/>
    <w:rsid w:val="00356696"/>
    <w:rsid w:val="00371026"/>
    <w:rsid w:val="003832EC"/>
    <w:rsid w:val="003850E4"/>
    <w:rsid w:val="003B511C"/>
    <w:rsid w:val="003D05C3"/>
    <w:rsid w:val="003D5DA8"/>
    <w:rsid w:val="003E2DC6"/>
    <w:rsid w:val="003E4C5F"/>
    <w:rsid w:val="003F0E51"/>
    <w:rsid w:val="003F4F65"/>
    <w:rsid w:val="00406EAC"/>
    <w:rsid w:val="00425645"/>
    <w:rsid w:val="00470043"/>
    <w:rsid w:val="00483B28"/>
    <w:rsid w:val="0048475C"/>
    <w:rsid w:val="004C2610"/>
    <w:rsid w:val="004E1A34"/>
    <w:rsid w:val="004E4CF4"/>
    <w:rsid w:val="00501CF6"/>
    <w:rsid w:val="00521054"/>
    <w:rsid w:val="00522A23"/>
    <w:rsid w:val="005262F9"/>
    <w:rsid w:val="00533315"/>
    <w:rsid w:val="00557D8F"/>
    <w:rsid w:val="0058300C"/>
    <w:rsid w:val="00593042"/>
    <w:rsid w:val="005B5BA6"/>
    <w:rsid w:val="005C476A"/>
    <w:rsid w:val="005D145E"/>
    <w:rsid w:val="005D1B28"/>
    <w:rsid w:val="005E5616"/>
    <w:rsid w:val="005E6857"/>
    <w:rsid w:val="005F6AD5"/>
    <w:rsid w:val="006079B6"/>
    <w:rsid w:val="0061191E"/>
    <w:rsid w:val="006144B6"/>
    <w:rsid w:val="00625336"/>
    <w:rsid w:val="00634E96"/>
    <w:rsid w:val="006356B2"/>
    <w:rsid w:val="00645B3B"/>
    <w:rsid w:val="00691EAC"/>
    <w:rsid w:val="00695F82"/>
    <w:rsid w:val="006D2513"/>
    <w:rsid w:val="006D5C27"/>
    <w:rsid w:val="006E12AF"/>
    <w:rsid w:val="00706E98"/>
    <w:rsid w:val="007176FB"/>
    <w:rsid w:val="00724946"/>
    <w:rsid w:val="007326B5"/>
    <w:rsid w:val="00763206"/>
    <w:rsid w:val="00770D3D"/>
    <w:rsid w:val="007878C1"/>
    <w:rsid w:val="0079093F"/>
    <w:rsid w:val="00794022"/>
    <w:rsid w:val="007D6949"/>
    <w:rsid w:val="007F3192"/>
    <w:rsid w:val="007F48C8"/>
    <w:rsid w:val="0080054D"/>
    <w:rsid w:val="00801C20"/>
    <w:rsid w:val="00825DF6"/>
    <w:rsid w:val="00841A37"/>
    <w:rsid w:val="00874005"/>
    <w:rsid w:val="008802A3"/>
    <w:rsid w:val="00891F3B"/>
    <w:rsid w:val="008965BF"/>
    <w:rsid w:val="008A7779"/>
    <w:rsid w:val="008C14D2"/>
    <w:rsid w:val="00906510"/>
    <w:rsid w:val="0094053F"/>
    <w:rsid w:val="00957815"/>
    <w:rsid w:val="009B7D6A"/>
    <w:rsid w:val="009C2896"/>
    <w:rsid w:val="009D072D"/>
    <w:rsid w:val="009E0C50"/>
    <w:rsid w:val="009E184E"/>
    <w:rsid w:val="009F0C39"/>
    <w:rsid w:val="009F1C1B"/>
    <w:rsid w:val="00A03D3E"/>
    <w:rsid w:val="00A16533"/>
    <w:rsid w:val="00A16956"/>
    <w:rsid w:val="00A42B7D"/>
    <w:rsid w:val="00A4380F"/>
    <w:rsid w:val="00A5366E"/>
    <w:rsid w:val="00A623C6"/>
    <w:rsid w:val="00A63B3C"/>
    <w:rsid w:val="00A94105"/>
    <w:rsid w:val="00AA1B13"/>
    <w:rsid w:val="00AA6394"/>
    <w:rsid w:val="00AB3EEE"/>
    <w:rsid w:val="00AE69B0"/>
    <w:rsid w:val="00B10F83"/>
    <w:rsid w:val="00B137E9"/>
    <w:rsid w:val="00B275E0"/>
    <w:rsid w:val="00B36F67"/>
    <w:rsid w:val="00B65E18"/>
    <w:rsid w:val="00B9313D"/>
    <w:rsid w:val="00B97787"/>
    <w:rsid w:val="00BB4938"/>
    <w:rsid w:val="00BC42A8"/>
    <w:rsid w:val="00BD26EE"/>
    <w:rsid w:val="00BD4885"/>
    <w:rsid w:val="00BE130E"/>
    <w:rsid w:val="00C07872"/>
    <w:rsid w:val="00C11B38"/>
    <w:rsid w:val="00C14B7F"/>
    <w:rsid w:val="00C20184"/>
    <w:rsid w:val="00C47B95"/>
    <w:rsid w:val="00C53D1D"/>
    <w:rsid w:val="00C60A64"/>
    <w:rsid w:val="00C67A8E"/>
    <w:rsid w:val="00C75B03"/>
    <w:rsid w:val="00C82F1C"/>
    <w:rsid w:val="00CB1E36"/>
    <w:rsid w:val="00CB62AA"/>
    <w:rsid w:val="00CD25F7"/>
    <w:rsid w:val="00D02452"/>
    <w:rsid w:val="00D036DF"/>
    <w:rsid w:val="00D162DF"/>
    <w:rsid w:val="00D527B3"/>
    <w:rsid w:val="00D66177"/>
    <w:rsid w:val="00DD1C08"/>
    <w:rsid w:val="00E1010F"/>
    <w:rsid w:val="00E17AE5"/>
    <w:rsid w:val="00E34C25"/>
    <w:rsid w:val="00E552A3"/>
    <w:rsid w:val="00E558B4"/>
    <w:rsid w:val="00E6274F"/>
    <w:rsid w:val="00E656BF"/>
    <w:rsid w:val="00E800DC"/>
    <w:rsid w:val="00EB0937"/>
    <w:rsid w:val="00EB3B0D"/>
    <w:rsid w:val="00EB4DEB"/>
    <w:rsid w:val="00EB6498"/>
    <w:rsid w:val="00EC5C48"/>
    <w:rsid w:val="00ED1BBE"/>
    <w:rsid w:val="00ED2D2A"/>
    <w:rsid w:val="00EE0350"/>
    <w:rsid w:val="00F07BF3"/>
    <w:rsid w:val="00F33522"/>
    <w:rsid w:val="00F5688E"/>
    <w:rsid w:val="00F57B8B"/>
    <w:rsid w:val="00F64362"/>
    <w:rsid w:val="00F67169"/>
    <w:rsid w:val="00F812E8"/>
    <w:rsid w:val="00F90857"/>
    <w:rsid w:val="00F91CBB"/>
    <w:rsid w:val="00F9241E"/>
    <w:rsid w:val="00F942EA"/>
    <w:rsid w:val="00FA3F5D"/>
    <w:rsid w:val="00FB6783"/>
    <w:rsid w:val="00FC16D8"/>
    <w:rsid w:val="00FC3A76"/>
    <w:rsid w:val="00FD0AC7"/>
    <w:rsid w:val="00FD1025"/>
    <w:rsid w:val="00FE3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2</Pages>
  <Words>424</Words>
  <Characters>2332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77</cp:revision>
  <dcterms:created xsi:type="dcterms:W3CDTF">2025-07-20T11:17:00Z</dcterms:created>
  <dcterms:modified xsi:type="dcterms:W3CDTF">2026-06-15T07:23:00Z</dcterms:modified>
</cp:coreProperties>
</file>